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E1589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C005D6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A72503">
        <w:rPr>
          <w:rStyle w:val="tlid-translation"/>
          <w:sz w:val="24"/>
          <w:szCs w:val="24"/>
          <w:lang w:val="bg-BG"/>
        </w:rPr>
        <w:t>Грузия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DA323F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A72503">
        <w:rPr>
          <w:rStyle w:val="tlid-translation"/>
          <w:b/>
          <w:sz w:val="24"/>
          <w:szCs w:val="24"/>
          <w:lang w:val="ru-RU"/>
        </w:rPr>
        <w:t>Грузия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A72503" w:rsidRPr="002B549C" w:rsidRDefault="00A72503" w:rsidP="00A72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2B549C">
        <w:rPr>
          <w:i/>
          <w:sz w:val="24"/>
          <w:szCs w:val="24"/>
          <w:lang w:val="bg-BG"/>
        </w:rPr>
        <w:t xml:space="preserve">- </w:t>
      </w:r>
      <w:proofErr w:type="spellStart"/>
      <w:r w:rsidRPr="002B549C">
        <w:rPr>
          <w:i/>
          <w:sz w:val="24"/>
          <w:szCs w:val="24"/>
        </w:rPr>
        <w:t>Осигуряване</w:t>
      </w:r>
      <w:proofErr w:type="spellEnd"/>
      <w:r w:rsidRPr="002B549C">
        <w:rPr>
          <w:i/>
          <w:sz w:val="24"/>
          <w:szCs w:val="24"/>
        </w:rPr>
        <w:t xml:space="preserve"> на </w:t>
      </w:r>
      <w:proofErr w:type="spellStart"/>
      <w:r w:rsidRPr="002B549C">
        <w:rPr>
          <w:i/>
          <w:sz w:val="24"/>
          <w:szCs w:val="24"/>
        </w:rPr>
        <w:t>приобщаващо</w:t>
      </w:r>
      <w:proofErr w:type="spellEnd"/>
      <w:r w:rsidRPr="002B549C">
        <w:rPr>
          <w:i/>
          <w:sz w:val="24"/>
          <w:szCs w:val="24"/>
        </w:rPr>
        <w:t xml:space="preserve"> и </w:t>
      </w:r>
      <w:proofErr w:type="spellStart"/>
      <w:r w:rsidRPr="002B549C">
        <w:rPr>
          <w:i/>
          <w:sz w:val="24"/>
          <w:szCs w:val="24"/>
        </w:rPr>
        <w:t>качествено</w:t>
      </w:r>
      <w:proofErr w:type="spellEnd"/>
      <w:r w:rsidRPr="002B549C">
        <w:rPr>
          <w:i/>
          <w:sz w:val="24"/>
          <w:szCs w:val="24"/>
        </w:rPr>
        <w:t xml:space="preserve"> </w:t>
      </w:r>
      <w:proofErr w:type="spellStart"/>
      <w:r w:rsidRPr="002B549C">
        <w:rPr>
          <w:i/>
          <w:sz w:val="24"/>
          <w:szCs w:val="24"/>
        </w:rPr>
        <w:t>образование</w:t>
      </w:r>
      <w:proofErr w:type="spellEnd"/>
      <w:r w:rsidRPr="002B549C">
        <w:rPr>
          <w:i/>
          <w:sz w:val="24"/>
          <w:szCs w:val="24"/>
        </w:rPr>
        <w:t xml:space="preserve">, </w:t>
      </w:r>
      <w:proofErr w:type="spellStart"/>
      <w:r w:rsidRPr="002B549C">
        <w:rPr>
          <w:i/>
          <w:sz w:val="24"/>
          <w:szCs w:val="24"/>
        </w:rPr>
        <w:t>вкл</w:t>
      </w:r>
      <w:proofErr w:type="spellEnd"/>
      <w:r w:rsidRPr="002B549C">
        <w:rPr>
          <w:i/>
          <w:sz w:val="24"/>
          <w:szCs w:val="24"/>
        </w:rPr>
        <w:t xml:space="preserve">. </w:t>
      </w:r>
      <w:proofErr w:type="spellStart"/>
      <w:proofErr w:type="gramStart"/>
      <w:r w:rsidRPr="002B549C">
        <w:rPr>
          <w:i/>
          <w:sz w:val="24"/>
          <w:szCs w:val="24"/>
        </w:rPr>
        <w:t>подобряване</w:t>
      </w:r>
      <w:proofErr w:type="spellEnd"/>
      <w:proofErr w:type="gramEnd"/>
      <w:r w:rsidRPr="002B549C">
        <w:rPr>
          <w:i/>
          <w:sz w:val="24"/>
          <w:szCs w:val="24"/>
        </w:rPr>
        <w:t xml:space="preserve"> на </w:t>
      </w:r>
      <w:proofErr w:type="spellStart"/>
      <w:r w:rsidRPr="002B549C">
        <w:rPr>
          <w:i/>
          <w:sz w:val="24"/>
          <w:szCs w:val="24"/>
        </w:rPr>
        <w:t>училищната</w:t>
      </w:r>
      <w:proofErr w:type="spellEnd"/>
      <w:r w:rsidRPr="002B549C">
        <w:rPr>
          <w:i/>
          <w:sz w:val="24"/>
          <w:szCs w:val="24"/>
        </w:rPr>
        <w:t xml:space="preserve"> </w:t>
      </w:r>
      <w:proofErr w:type="spellStart"/>
      <w:r w:rsidRPr="002B549C">
        <w:rPr>
          <w:i/>
          <w:sz w:val="24"/>
          <w:szCs w:val="24"/>
        </w:rPr>
        <w:t>инфраструктура</w:t>
      </w:r>
      <w:proofErr w:type="spellEnd"/>
      <w:r w:rsidRPr="002B549C">
        <w:rPr>
          <w:i/>
          <w:sz w:val="24"/>
          <w:szCs w:val="24"/>
        </w:rPr>
        <w:t>;</w:t>
      </w:r>
    </w:p>
    <w:p w:rsidR="00A72503" w:rsidRPr="002B549C" w:rsidRDefault="00A72503" w:rsidP="00A72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2B549C">
        <w:rPr>
          <w:i/>
          <w:sz w:val="24"/>
          <w:szCs w:val="24"/>
        </w:rPr>
        <w:t xml:space="preserve">- </w:t>
      </w:r>
      <w:proofErr w:type="spellStart"/>
      <w:r w:rsidRPr="002B549C">
        <w:rPr>
          <w:i/>
          <w:sz w:val="24"/>
          <w:szCs w:val="24"/>
        </w:rPr>
        <w:t>Подкрепа</w:t>
      </w:r>
      <w:proofErr w:type="spellEnd"/>
      <w:r w:rsidRPr="002B549C">
        <w:rPr>
          <w:i/>
          <w:sz w:val="24"/>
          <w:szCs w:val="24"/>
        </w:rPr>
        <w:t xml:space="preserve"> за </w:t>
      </w:r>
      <w:proofErr w:type="spellStart"/>
      <w:r w:rsidRPr="002B549C">
        <w:rPr>
          <w:i/>
          <w:sz w:val="24"/>
          <w:szCs w:val="24"/>
        </w:rPr>
        <w:t>хората</w:t>
      </w:r>
      <w:proofErr w:type="spellEnd"/>
      <w:r w:rsidRPr="002B549C">
        <w:rPr>
          <w:i/>
          <w:sz w:val="24"/>
          <w:szCs w:val="24"/>
        </w:rPr>
        <w:t xml:space="preserve"> в </w:t>
      </w:r>
      <w:proofErr w:type="spellStart"/>
      <w:r w:rsidRPr="002B549C">
        <w:rPr>
          <w:i/>
          <w:sz w:val="24"/>
          <w:szCs w:val="24"/>
        </w:rPr>
        <w:t>неравностойно</w:t>
      </w:r>
      <w:proofErr w:type="spellEnd"/>
      <w:r w:rsidRPr="002B549C">
        <w:rPr>
          <w:i/>
          <w:sz w:val="24"/>
          <w:szCs w:val="24"/>
        </w:rPr>
        <w:t xml:space="preserve"> </w:t>
      </w:r>
      <w:proofErr w:type="spellStart"/>
      <w:r w:rsidRPr="002B549C">
        <w:rPr>
          <w:i/>
          <w:sz w:val="24"/>
          <w:szCs w:val="24"/>
        </w:rPr>
        <w:t>положение</w:t>
      </w:r>
      <w:proofErr w:type="spellEnd"/>
      <w:r w:rsidRPr="002B549C">
        <w:rPr>
          <w:i/>
          <w:sz w:val="24"/>
          <w:szCs w:val="24"/>
        </w:rPr>
        <w:t xml:space="preserve"> и </w:t>
      </w:r>
      <w:proofErr w:type="spellStart"/>
      <w:r w:rsidRPr="002B549C">
        <w:rPr>
          <w:i/>
          <w:sz w:val="24"/>
          <w:szCs w:val="24"/>
        </w:rPr>
        <w:t>овластяване</w:t>
      </w:r>
      <w:proofErr w:type="spellEnd"/>
      <w:r w:rsidRPr="002B549C">
        <w:rPr>
          <w:i/>
          <w:sz w:val="24"/>
          <w:szCs w:val="24"/>
        </w:rPr>
        <w:t xml:space="preserve"> на </w:t>
      </w:r>
      <w:proofErr w:type="spellStart"/>
      <w:r w:rsidRPr="002B549C">
        <w:rPr>
          <w:i/>
          <w:sz w:val="24"/>
          <w:szCs w:val="24"/>
        </w:rPr>
        <w:t>жените</w:t>
      </w:r>
      <w:proofErr w:type="spellEnd"/>
      <w:r w:rsidRPr="002B549C">
        <w:rPr>
          <w:i/>
          <w:sz w:val="24"/>
          <w:szCs w:val="24"/>
        </w:rPr>
        <w:t>;</w:t>
      </w:r>
    </w:p>
    <w:p w:rsidR="001D4F9E" w:rsidRPr="002B549C" w:rsidRDefault="00A72503" w:rsidP="00A72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i/>
          <w:sz w:val="24"/>
          <w:szCs w:val="24"/>
        </w:rPr>
      </w:pPr>
      <w:r w:rsidRPr="002B549C">
        <w:rPr>
          <w:i/>
          <w:sz w:val="24"/>
          <w:szCs w:val="24"/>
        </w:rPr>
        <w:t xml:space="preserve">- </w:t>
      </w:r>
      <w:proofErr w:type="spellStart"/>
      <w:r w:rsidRPr="002B549C">
        <w:rPr>
          <w:i/>
          <w:sz w:val="24"/>
          <w:szCs w:val="24"/>
        </w:rPr>
        <w:t>Насърчаване</w:t>
      </w:r>
      <w:proofErr w:type="spellEnd"/>
      <w:r w:rsidRPr="002B549C">
        <w:rPr>
          <w:i/>
          <w:sz w:val="24"/>
          <w:szCs w:val="24"/>
        </w:rPr>
        <w:t xml:space="preserve"> на </w:t>
      </w:r>
      <w:proofErr w:type="spellStart"/>
      <w:r w:rsidRPr="002B549C">
        <w:rPr>
          <w:i/>
          <w:sz w:val="24"/>
          <w:szCs w:val="24"/>
        </w:rPr>
        <w:t>регионалното</w:t>
      </w:r>
      <w:proofErr w:type="spellEnd"/>
      <w:r w:rsidRPr="002B549C">
        <w:rPr>
          <w:i/>
          <w:sz w:val="24"/>
          <w:szCs w:val="24"/>
        </w:rPr>
        <w:t xml:space="preserve"> </w:t>
      </w:r>
      <w:proofErr w:type="spellStart"/>
      <w:r w:rsidRPr="002B549C">
        <w:rPr>
          <w:i/>
          <w:sz w:val="24"/>
          <w:szCs w:val="24"/>
        </w:rPr>
        <w:t>развитие</w:t>
      </w:r>
      <w:proofErr w:type="spellEnd"/>
      <w:r w:rsidRPr="002B549C">
        <w:rPr>
          <w:i/>
          <w:sz w:val="24"/>
          <w:szCs w:val="24"/>
        </w:rPr>
        <w:t xml:space="preserve"> с </w:t>
      </w:r>
      <w:proofErr w:type="spellStart"/>
      <w:r w:rsidRPr="002B549C">
        <w:rPr>
          <w:i/>
          <w:sz w:val="24"/>
          <w:szCs w:val="24"/>
        </w:rPr>
        <w:t>акцент</w:t>
      </w:r>
      <w:proofErr w:type="spellEnd"/>
      <w:r w:rsidRPr="002B549C">
        <w:rPr>
          <w:i/>
          <w:sz w:val="24"/>
          <w:szCs w:val="24"/>
        </w:rPr>
        <w:t xml:space="preserve"> </w:t>
      </w:r>
      <w:proofErr w:type="spellStart"/>
      <w:r w:rsidRPr="002B549C">
        <w:rPr>
          <w:i/>
          <w:sz w:val="24"/>
          <w:szCs w:val="24"/>
        </w:rPr>
        <w:t>върху</w:t>
      </w:r>
      <w:proofErr w:type="spellEnd"/>
      <w:r w:rsidRPr="002B549C">
        <w:rPr>
          <w:i/>
          <w:sz w:val="24"/>
          <w:szCs w:val="24"/>
        </w:rPr>
        <w:t xml:space="preserve"> </w:t>
      </w:r>
      <w:proofErr w:type="spellStart"/>
      <w:r w:rsidRPr="002B549C">
        <w:rPr>
          <w:i/>
          <w:sz w:val="24"/>
          <w:szCs w:val="24"/>
        </w:rPr>
        <w:t>слабо</w:t>
      </w:r>
      <w:proofErr w:type="spellEnd"/>
      <w:r w:rsidRPr="002B549C">
        <w:rPr>
          <w:i/>
          <w:sz w:val="24"/>
          <w:szCs w:val="24"/>
        </w:rPr>
        <w:t xml:space="preserve"> </w:t>
      </w:r>
      <w:proofErr w:type="spellStart"/>
      <w:r w:rsidRPr="002B549C">
        <w:rPr>
          <w:i/>
          <w:sz w:val="24"/>
          <w:szCs w:val="24"/>
        </w:rPr>
        <w:t>развити</w:t>
      </w:r>
      <w:proofErr w:type="spellEnd"/>
      <w:r w:rsidRPr="002B549C">
        <w:rPr>
          <w:i/>
          <w:sz w:val="24"/>
          <w:szCs w:val="24"/>
        </w:rPr>
        <w:t xml:space="preserve"> </w:t>
      </w:r>
      <w:proofErr w:type="spellStart"/>
      <w:r w:rsidRPr="002B549C">
        <w:rPr>
          <w:i/>
          <w:sz w:val="24"/>
          <w:szCs w:val="24"/>
        </w:rPr>
        <w:t>планински</w:t>
      </w:r>
      <w:proofErr w:type="spellEnd"/>
      <w:r w:rsidRPr="002B549C">
        <w:rPr>
          <w:i/>
          <w:sz w:val="24"/>
          <w:szCs w:val="24"/>
        </w:rPr>
        <w:t xml:space="preserve"> </w:t>
      </w:r>
      <w:proofErr w:type="spellStart"/>
      <w:r w:rsidRPr="002B549C">
        <w:rPr>
          <w:i/>
          <w:sz w:val="24"/>
          <w:szCs w:val="24"/>
        </w:rPr>
        <w:t>региони</w:t>
      </w:r>
      <w:proofErr w:type="spellEnd"/>
      <w:r w:rsidRPr="002B549C">
        <w:rPr>
          <w:i/>
          <w:sz w:val="24"/>
          <w:szCs w:val="24"/>
        </w:rPr>
        <w:t>.</w:t>
      </w:r>
    </w:p>
    <w:p w:rsidR="009D0906" w:rsidRPr="000B48F1" w:rsidRDefault="009D0906" w:rsidP="00A72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E129CA" w:rsidRPr="00E129CA" w:rsidRDefault="00E129CA" w:rsidP="00E1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129CA">
        <w:rPr>
          <w:rFonts w:eastAsia="Times New Roman" w:cstheme="minorHAnsi"/>
          <w:i/>
          <w:color w:val="212121"/>
          <w:sz w:val="24"/>
          <w:szCs w:val="24"/>
          <w:lang w:val="bg-BG"/>
        </w:rPr>
        <w:t>Подкрепа за европейската интеграция на Грузия и развитие на двустранните отношения, в това число:</w:t>
      </w:r>
    </w:p>
    <w:p w:rsidR="00E516FF" w:rsidRPr="00E129CA" w:rsidRDefault="00E516FF" w:rsidP="00E1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40154">
        <w:rPr>
          <w:rFonts w:eastAsia="Times New Roman" w:cstheme="minorHAnsi"/>
          <w:i/>
          <w:color w:val="212121"/>
          <w:sz w:val="24"/>
          <w:szCs w:val="24"/>
          <w:lang w:val="bg-BG"/>
        </w:rPr>
        <w:t>Подкрепа за изграждането и развитието на капацитет в сферата на демократизацията, доброто управление и правата на човека, със специално внимание към децата, жените, хората с увреждания и други уязвими групи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1D4F9E" w:rsidRDefault="00E129CA" w:rsidP="00E1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129CA">
        <w:rPr>
          <w:rFonts w:eastAsia="Times New Roman" w:cstheme="minorHAnsi"/>
          <w:i/>
          <w:color w:val="212121"/>
          <w:sz w:val="24"/>
          <w:szCs w:val="24"/>
          <w:lang w:val="bg-BG"/>
        </w:rPr>
        <w:t>- Подкрепа за ка</w:t>
      </w:r>
      <w:r w:rsidR="00E516FF">
        <w:rPr>
          <w:rFonts w:eastAsia="Times New Roman" w:cstheme="minorHAnsi"/>
          <w:i/>
          <w:color w:val="212121"/>
          <w:sz w:val="24"/>
          <w:szCs w:val="24"/>
          <w:lang w:val="bg-BG"/>
        </w:rPr>
        <w:t>чествено и достъпно образование;</w:t>
      </w:r>
    </w:p>
    <w:p w:rsidR="00E516FF" w:rsidRPr="00E516FF" w:rsidRDefault="00E516FF" w:rsidP="00E12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</w:rPr>
        <w:t xml:space="preserve">- </w:t>
      </w:r>
      <w:r w:rsidRPr="00643B2E">
        <w:rPr>
          <w:rFonts w:eastAsia="Times New Roman" w:cstheme="minorHAnsi"/>
          <w:i/>
          <w:color w:val="212121"/>
          <w:sz w:val="24"/>
          <w:szCs w:val="24"/>
          <w:lang w:val="bg-BG"/>
        </w:rPr>
        <w:t>Равенство между половете.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2B549C" w:rsidRDefault="002B549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О</w:t>
      </w:r>
      <w:r w:rsidRPr="003644F9">
        <w:rPr>
          <w:rFonts w:eastAsia="Times New Roman" w:cstheme="minorHAnsi"/>
          <w:i/>
          <w:color w:val="212121"/>
          <w:sz w:val="24"/>
          <w:szCs w:val="24"/>
          <w:lang w:val="bg-BG"/>
        </w:rPr>
        <w:t>рганизации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институции</w:t>
      </w:r>
      <w:r w:rsidRPr="003644F9">
        <w:rPr>
          <w:rFonts w:eastAsia="Times New Roman" w:cstheme="minorHAnsi"/>
          <w:i/>
          <w:color w:val="212121"/>
          <w:sz w:val="24"/>
          <w:szCs w:val="24"/>
          <w:lang w:val="bg-BG"/>
        </w:rPr>
        <w:t>, допринасящи чрез дейностите си за утвърждаването на доброто име на Република България и развиващи дейност в областите, посочени в обявата, а именно: защита на правата на човека, образование и грижа за уязвими групи</w:t>
      </w:r>
      <w:r w:rsidR="006809A1">
        <w:rPr>
          <w:rFonts w:eastAsia="Times New Roman" w:cstheme="minorHAnsi"/>
          <w:i/>
          <w:color w:val="212121"/>
          <w:sz w:val="24"/>
          <w:szCs w:val="24"/>
        </w:rPr>
        <w:t xml:space="preserve">, </w:t>
      </w:r>
      <w:r w:rsidR="006809A1">
        <w:rPr>
          <w:rFonts w:eastAsia="Times New Roman" w:cstheme="minorHAnsi"/>
          <w:i/>
          <w:color w:val="212121"/>
          <w:sz w:val="24"/>
          <w:szCs w:val="24"/>
          <w:lang w:val="bg-BG"/>
        </w:rPr>
        <w:t>регионално развитие</w:t>
      </w:r>
      <w:r w:rsidRPr="003644F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пр.</w:t>
      </w:r>
    </w:p>
    <w:p w:rsidR="002B549C" w:rsidRDefault="002B549C" w:rsidP="002B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B549C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 xml:space="preserve">-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У</w:t>
      </w:r>
      <w:r w:rsidRPr="002B549C">
        <w:rPr>
          <w:rFonts w:eastAsia="Times New Roman" w:cstheme="minorHAnsi"/>
          <w:i/>
          <w:color w:val="212121"/>
          <w:sz w:val="24"/>
          <w:szCs w:val="24"/>
          <w:lang w:val="bg-BG"/>
        </w:rPr>
        <w:t>язвими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</w:t>
      </w:r>
      <w:r w:rsidRPr="002B549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маргинализирани</w:t>
      </w:r>
      <w:proofErr w:type="spellEnd"/>
      <w:r w:rsidRPr="002B549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групи, със специален акцент върху деца, жени, хора с увреждания, етнически малцинства и пр.;</w:t>
      </w:r>
    </w:p>
    <w:p w:rsidR="001D4F9E" w:rsidRPr="00D351BD" w:rsidRDefault="002B549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B549C">
        <w:rPr>
          <w:rFonts w:eastAsia="Times New Roman" w:cstheme="minorHAnsi"/>
          <w:i/>
          <w:color w:val="212121"/>
          <w:sz w:val="24"/>
          <w:szCs w:val="24"/>
          <w:lang w:val="bg-BG"/>
        </w:rPr>
        <w:t>- Детски градини, училища, дневни центрове и пр.;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809A1" w:rsidRPr="006809A1" w:rsidRDefault="006809A1" w:rsidP="00680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809A1">
        <w:rPr>
          <w:rFonts w:eastAsia="Times New Roman" w:cstheme="minorHAnsi"/>
          <w:i/>
          <w:color w:val="212121"/>
          <w:sz w:val="24"/>
          <w:szCs w:val="24"/>
          <w:lang w:val="bg-BG"/>
        </w:rPr>
        <w:t>- Утвърждаване на доброто име и международния авторитет на Република България, разширяване на възможностите за трансфер на експертиза между Република България и Грузия;</w:t>
      </w:r>
    </w:p>
    <w:p w:rsidR="006809A1" w:rsidRPr="006809A1" w:rsidRDefault="006809A1" w:rsidP="00680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809A1">
        <w:rPr>
          <w:rFonts w:eastAsia="Times New Roman" w:cstheme="minorHAnsi"/>
          <w:i/>
          <w:color w:val="212121"/>
          <w:sz w:val="24"/>
          <w:szCs w:val="24"/>
          <w:lang w:val="bg-BG"/>
        </w:rPr>
        <w:t>- Задълбочаване на взаимодействието между институциите на централно, регионално и местно ниво, с цел гарантиране на висока степен на защита на правата на човека, върховенство на правото, демокрация и добро управление;</w:t>
      </w:r>
    </w:p>
    <w:p w:rsidR="006809A1" w:rsidRPr="006809A1" w:rsidRDefault="006809A1" w:rsidP="00680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809A1">
        <w:rPr>
          <w:rFonts w:eastAsia="Times New Roman" w:cstheme="minorHAnsi"/>
          <w:i/>
          <w:color w:val="212121"/>
          <w:sz w:val="24"/>
          <w:szCs w:val="24"/>
          <w:lang w:val="bg-BG"/>
        </w:rPr>
        <w:t>- Подобряване на социално-икономическото развитие, водещо към устойчиво и приобщаващо икономическо развитие, намаляване на бедността и повишаване на благоденствието;</w:t>
      </w:r>
    </w:p>
    <w:p w:rsidR="006809A1" w:rsidRPr="006809A1" w:rsidRDefault="006809A1" w:rsidP="00680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809A1">
        <w:rPr>
          <w:rFonts w:eastAsia="Times New Roman" w:cstheme="minorHAnsi"/>
          <w:i/>
          <w:color w:val="212121"/>
          <w:sz w:val="24"/>
          <w:szCs w:val="24"/>
          <w:lang w:val="bg-BG"/>
        </w:rPr>
        <w:t>- Повишаване на качеството и разширяване на достъпа до образование, вкл. и за най-уязвимите групи от населението;</w:t>
      </w:r>
    </w:p>
    <w:p w:rsidR="006809A1" w:rsidRPr="006809A1" w:rsidRDefault="006809A1" w:rsidP="00680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809A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Възприемане и прилагане на добри практики и европейски стандарти. </w:t>
      </w:r>
    </w:p>
    <w:p w:rsidR="006809A1" w:rsidRPr="00D351BD" w:rsidRDefault="006809A1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</w:t>
      </w:r>
      <w:r w:rsidRPr="00C37282">
        <w:rPr>
          <w:rFonts w:eastAsia="Times New Roman" w:cstheme="minorHAnsi"/>
          <w:iCs/>
          <w:sz w:val="24"/>
          <w:szCs w:val="24"/>
          <w:lang w:val="bg-BG"/>
        </w:rPr>
        <w:t xml:space="preserve">е  </w:t>
      </w:r>
      <w:r w:rsidR="00EC6573">
        <w:rPr>
          <w:rFonts w:eastAsia="Times New Roman" w:cstheme="minorHAnsi"/>
          <w:b/>
          <w:iCs/>
          <w:sz w:val="24"/>
          <w:szCs w:val="24"/>
          <w:lang w:val="bg-BG"/>
        </w:rPr>
        <w:t>2</w:t>
      </w:r>
      <w:r w:rsidR="00284CD0" w:rsidRPr="00C6334B">
        <w:rPr>
          <w:rFonts w:eastAsia="Times New Roman" w:cstheme="minorHAnsi"/>
          <w:b/>
          <w:iCs/>
          <w:sz w:val="24"/>
          <w:szCs w:val="24"/>
          <w:lang w:val="bg-BG"/>
        </w:rPr>
        <w:t>0</w:t>
      </w:r>
      <w:r w:rsidR="001F5968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C6334B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</w:p>
    <w:p w:rsidR="00754B52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-92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347C2C">
        <w:rPr>
          <w:rFonts w:asciiTheme="minorHAnsi" w:hAnsiTheme="minorHAnsi" w:cstheme="minorHAnsi"/>
          <w:b/>
          <w:iCs/>
          <w:lang w:val="bg-BG"/>
        </w:rPr>
        <w:t>70</w:t>
      </w:r>
      <w:r w:rsidR="001F5968" w:rsidRPr="00C6334B">
        <w:rPr>
          <w:rFonts w:asciiTheme="minorHAnsi" w:hAnsiTheme="minorHAnsi" w:cstheme="minorHAnsi"/>
          <w:b/>
          <w:iCs/>
          <w:lang w:val="bg-BG"/>
        </w:rPr>
        <w:t xml:space="preserve"> 000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 лв.;</w:t>
      </w:r>
    </w:p>
    <w:p w:rsidR="000556DF" w:rsidRPr="000556DF" w:rsidRDefault="003D6175" w:rsidP="000556DF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347C2C">
        <w:rPr>
          <w:rFonts w:asciiTheme="minorHAnsi" w:hAnsiTheme="minorHAnsi" w:cstheme="minorHAnsi"/>
          <w:b/>
          <w:color w:val="212121"/>
          <w:lang w:val="bg-BG"/>
        </w:rPr>
        <w:t>8</w:t>
      </w:r>
      <w:r w:rsidR="0091450D" w:rsidRPr="00EC6573">
        <w:rPr>
          <w:rFonts w:asciiTheme="minorHAnsi" w:hAnsiTheme="minorHAnsi" w:cstheme="minorHAnsi"/>
          <w:b/>
          <w:color w:val="212121"/>
          <w:lang w:val="bg-BG"/>
        </w:rPr>
        <w:t>0</w:t>
      </w:r>
      <w:r w:rsidR="0091450D" w:rsidRPr="0091450D">
        <w:rPr>
          <w:rFonts w:asciiTheme="minorHAnsi" w:hAnsiTheme="minorHAnsi" w:cstheme="minorHAnsi"/>
          <w:b/>
          <w:color w:val="212121"/>
        </w:rPr>
        <w:t> </w:t>
      </w:r>
      <w:r w:rsidR="0091450D" w:rsidRPr="00EC6573">
        <w:rPr>
          <w:rFonts w:asciiTheme="minorHAnsi" w:hAnsiTheme="minorHAnsi" w:cstheme="minorHAnsi"/>
          <w:b/>
          <w:color w:val="212121"/>
          <w:lang w:val="bg-BG"/>
        </w:rPr>
        <w:t xml:space="preserve">000 </w:t>
      </w:r>
      <w:r w:rsidRPr="0091450D">
        <w:rPr>
          <w:rFonts w:asciiTheme="minorHAnsi" w:hAnsiTheme="minorHAnsi" w:cstheme="minorHAnsi"/>
          <w:b/>
          <w:iCs/>
          <w:lang w:val="bg-BG"/>
        </w:rPr>
        <w:t>лв.</w:t>
      </w:r>
    </w:p>
    <w:p w:rsidR="000556DF" w:rsidRPr="00EC6573" w:rsidRDefault="00B8180A" w:rsidP="000556DF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>
        <w:rPr>
          <w:rFonts w:asciiTheme="minorHAnsi" w:hAnsiTheme="minorHAnsi" w:cstheme="minorHAnsi"/>
          <w:lang w:val="bg-BG"/>
        </w:rPr>
        <w:t>за проекти, чи</w:t>
      </w:r>
      <w:r w:rsidR="00385BAF">
        <w:rPr>
          <w:rFonts w:asciiTheme="minorHAnsi" w:hAnsiTheme="minorHAnsi" w:cstheme="minorHAnsi"/>
          <w:lang w:val="bg-BG"/>
        </w:rPr>
        <w:t>ято основна цел е</w:t>
      </w:r>
      <w:r>
        <w:rPr>
          <w:rFonts w:asciiTheme="minorHAnsi" w:hAnsiTheme="minorHAnsi" w:cstheme="minorHAnsi"/>
          <w:lang w:val="bg-BG"/>
        </w:rPr>
        <w:t xml:space="preserve"> изпълнение са</w:t>
      </w:r>
      <w:r w:rsidR="000556DF" w:rsidRPr="00EC6573">
        <w:rPr>
          <w:rFonts w:asciiTheme="minorHAnsi" w:hAnsiTheme="minorHAnsi" w:cstheme="minorHAnsi"/>
          <w:lang w:val="bg-BG"/>
        </w:rPr>
        <w:t xml:space="preserve"> т.нар. </w:t>
      </w:r>
      <w:r w:rsidR="000556DF" w:rsidRPr="00EC6573">
        <w:rPr>
          <w:rFonts w:asciiTheme="minorHAnsi" w:hAnsiTheme="minorHAnsi" w:cstheme="minorHAnsi"/>
          <w:b/>
          <w:lang w:val="bg-BG"/>
        </w:rPr>
        <w:t>меки компоненти на ОПР</w:t>
      </w:r>
      <w:r w:rsidR="000556DF" w:rsidRPr="00EC6573">
        <w:rPr>
          <w:rFonts w:asciiTheme="minorHAnsi" w:hAnsiTheme="minorHAnsi" w:cstheme="minorHAnsi"/>
          <w:lang w:val="bg-BG"/>
        </w:rPr>
        <w:t xml:space="preserve"> /конференции, семинари, колоквиуми</w:t>
      </w:r>
      <w:r w:rsidR="00EC6573">
        <w:rPr>
          <w:rFonts w:asciiTheme="minorHAnsi" w:hAnsiTheme="minorHAnsi" w:cstheme="minorHAnsi"/>
          <w:lang w:val="bg-BG"/>
        </w:rPr>
        <w:t>, творчески ателиета</w:t>
      </w:r>
      <w:r w:rsidR="000556DF" w:rsidRPr="00EC6573">
        <w:rPr>
          <w:rFonts w:asciiTheme="minorHAnsi" w:hAnsiTheme="minorHAnsi" w:cstheme="minorHAnsi"/>
          <w:lang w:val="bg-BG"/>
        </w:rPr>
        <w:t xml:space="preserve"> и др./, </w:t>
      </w:r>
      <w:r w:rsidR="000556DF" w:rsidRPr="00EC6573">
        <w:rPr>
          <w:rFonts w:asciiTheme="minorHAnsi" w:hAnsiTheme="minorHAnsi" w:cstheme="minorHAnsi"/>
          <w:b/>
          <w:lang w:val="bg-BG"/>
        </w:rPr>
        <w:t xml:space="preserve">размерът на помощта не може да надвишава </w:t>
      </w:r>
      <w:r w:rsidR="00EC6573">
        <w:rPr>
          <w:rFonts w:asciiTheme="minorHAnsi" w:hAnsiTheme="minorHAnsi" w:cstheme="minorHAnsi"/>
          <w:b/>
          <w:lang w:val="bg-BG"/>
        </w:rPr>
        <w:t>3</w:t>
      </w:r>
      <w:r w:rsidR="000556DF" w:rsidRPr="00EC6573">
        <w:rPr>
          <w:rFonts w:asciiTheme="minorHAnsi" w:hAnsiTheme="minorHAnsi" w:cstheme="minorHAnsi"/>
          <w:b/>
          <w:lang w:val="bg-BG"/>
        </w:rPr>
        <w:t>0</w:t>
      </w:r>
      <w:r w:rsidR="000556DF" w:rsidRPr="000556DF">
        <w:rPr>
          <w:rFonts w:asciiTheme="minorHAnsi" w:hAnsiTheme="minorHAnsi" w:cstheme="minorHAnsi"/>
          <w:b/>
        </w:rPr>
        <w:t> </w:t>
      </w:r>
      <w:r w:rsidR="000556DF" w:rsidRPr="00EC6573">
        <w:rPr>
          <w:rFonts w:asciiTheme="minorHAnsi" w:hAnsiTheme="minorHAnsi" w:cstheme="minorHAnsi"/>
          <w:b/>
          <w:lang w:val="bg-BG"/>
        </w:rPr>
        <w:t xml:space="preserve">000 лв., както и срокът за изпълнение </w:t>
      </w:r>
      <w:r w:rsidR="000556DF" w:rsidRPr="00EC6573">
        <w:rPr>
          <w:rFonts w:asciiTheme="minorHAnsi" w:hAnsiTheme="minorHAnsi" w:cstheme="minorHAnsi"/>
          <w:b/>
          <w:u w:val="single"/>
          <w:lang w:val="bg-BG"/>
        </w:rPr>
        <w:t xml:space="preserve">не се допуска да бъде над </w:t>
      </w:r>
      <w:r w:rsidR="00EC6573">
        <w:rPr>
          <w:rFonts w:asciiTheme="minorHAnsi" w:hAnsiTheme="minorHAnsi" w:cstheme="minorHAnsi"/>
          <w:b/>
          <w:u w:val="single"/>
          <w:lang w:val="bg-BG"/>
        </w:rPr>
        <w:t xml:space="preserve">9 </w:t>
      </w:r>
      <w:r w:rsidR="000556DF" w:rsidRPr="00EC6573">
        <w:rPr>
          <w:rFonts w:asciiTheme="minorHAnsi" w:hAnsiTheme="minorHAnsi" w:cstheme="minorHAnsi"/>
          <w:b/>
          <w:u w:val="single"/>
          <w:lang w:val="bg-BG"/>
        </w:rPr>
        <w:t xml:space="preserve">месеца. </w:t>
      </w:r>
    </w:p>
    <w:p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284CD0" w:rsidRPr="00C37282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65F76">
        <w:rPr>
          <w:rFonts w:cstheme="minorHAnsi"/>
          <w:iCs/>
          <w:sz w:val="24"/>
          <w:szCs w:val="24"/>
          <w:lang w:val="bg-BG"/>
        </w:rPr>
        <w:t xml:space="preserve">4.4 </w:t>
      </w:r>
      <w:r w:rsidRPr="00C37282">
        <w:rPr>
          <w:rFonts w:cstheme="minorHAnsi"/>
          <w:iCs/>
          <w:sz w:val="24"/>
          <w:szCs w:val="24"/>
          <w:lang w:val="bg-BG"/>
        </w:rPr>
        <w:t>Проектни пр</w:t>
      </w:r>
      <w:r w:rsidR="00DE541A" w:rsidRPr="00C37282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C37282">
        <w:rPr>
          <w:rFonts w:cstheme="minorHAnsi"/>
          <w:iCs/>
          <w:sz w:val="24"/>
          <w:szCs w:val="24"/>
          <w:lang w:val="bg-BG"/>
        </w:rPr>
        <w:t>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C6334B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837C58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D351BD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D351BD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 xml:space="preserve">5.2. </w:t>
      </w:r>
      <w:r w:rsidR="00C81544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по-късно от 3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декември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917E9C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284CD0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г.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</w:p>
    <w:p w:rsidR="00EC6573" w:rsidRPr="00B40895" w:rsidRDefault="00EC657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B12C2A" w:rsidRPr="00837C58" w:rsidRDefault="00B12C2A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224A8" w:rsidRPr="00B12C2A" w:rsidRDefault="003D617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 xml:space="preserve">Първостепенни 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и второстепенни </w:t>
      </w:r>
      <w:r w:rsidRPr="00B12C2A">
        <w:rPr>
          <w:rFonts w:cstheme="minorHAnsi"/>
          <w:color w:val="212121"/>
          <w:sz w:val="24"/>
          <w:szCs w:val="24"/>
          <w:lang w:val="bg-BG"/>
        </w:rPr>
        <w:t>разпоредители с бюджет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– юридически лица </w:t>
      </w:r>
      <w:r w:rsidR="001B3B61" w:rsidRPr="00B12C2A">
        <w:rPr>
          <w:rFonts w:cstheme="minorHAnsi"/>
          <w:color w:val="212121"/>
          <w:sz w:val="24"/>
          <w:szCs w:val="24"/>
          <w:lang w:val="bg-BG"/>
        </w:rPr>
        <w:t xml:space="preserve">на </w:t>
      </w:r>
      <w:r w:rsidR="00347C2C">
        <w:rPr>
          <w:rFonts w:cstheme="minorHAnsi"/>
          <w:color w:val="212121"/>
          <w:sz w:val="24"/>
          <w:szCs w:val="24"/>
          <w:lang w:val="bg-BG"/>
        </w:rPr>
        <w:t>Грузия</w:t>
      </w:r>
      <w:r w:rsidRPr="00B12C2A">
        <w:rPr>
          <w:rFonts w:cstheme="minorHAnsi"/>
          <w:color w:val="212121"/>
          <w:sz w:val="24"/>
          <w:szCs w:val="24"/>
          <w:lang w:val="bg-BG"/>
        </w:rPr>
        <w:t>;</w:t>
      </w:r>
    </w:p>
    <w:p w:rsidR="00351785" w:rsidRPr="00B12C2A" w:rsidRDefault="009F1DF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Общини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и техни обединения;</w:t>
      </w:r>
    </w:p>
    <w:p w:rsidR="00351785" w:rsidRPr="00B12C2A" w:rsidRDefault="0067516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Образователни, здравни и социални институции</w:t>
      </w:r>
      <w:r w:rsidR="004249B4" w:rsidRPr="00B12C2A">
        <w:rPr>
          <w:rFonts w:cstheme="minorHAnsi"/>
          <w:color w:val="212121"/>
          <w:sz w:val="24"/>
          <w:szCs w:val="24"/>
          <w:lang w:val="bg-BG"/>
        </w:rPr>
        <w:t>;</w:t>
      </w:r>
      <w:r w:rsidRPr="00B12C2A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:rsidR="00351785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</w:t>
      </w:r>
      <w:r w:rsidR="00675165" w:rsidRPr="00B12C2A">
        <w:rPr>
          <w:rFonts w:cstheme="minorHAnsi"/>
          <w:color w:val="212121"/>
          <w:sz w:val="24"/>
          <w:szCs w:val="24"/>
          <w:lang w:val="bg-BG"/>
        </w:rPr>
        <w:t>еждун</w:t>
      </w:r>
      <w:r w:rsidR="00644B8E" w:rsidRPr="00B12C2A">
        <w:rPr>
          <w:rFonts w:cstheme="minorHAnsi"/>
          <w:color w:val="212121"/>
          <w:sz w:val="24"/>
          <w:szCs w:val="24"/>
          <w:lang w:val="bg-BG"/>
        </w:rPr>
        <w:t>ародни организации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>;</w:t>
      </w:r>
    </w:p>
    <w:p w:rsidR="00215D9F" w:rsidRPr="00EC6573" w:rsidRDefault="00215D9F" w:rsidP="00215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643B2E">
        <w:rPr>
          <w:rFonts w:cstheme="minorHAnsi"/>
          <w:color w:val="212121"/>
          <w:sz w:val="24"/>
          <w:szCs w:val="24"/>
          <w:lang w:val="bg-BG"/>
        </w:rPr>
        <w:t>Международни и местни неправителствени организации</w:t>
      </w:r>
      <w:r w:rsidRPr="00B12C2A">
        <w:rPr>
          <w:rFonts w:cstheme="minorHAnsi"/>
          <w:color w:val="212121"/>
          <w:sz w:val="24"/>
          <w:szCs w:val="24"/>
          <w:lang w:val="bg-BG"/>
        </w:rPr>
        <w:t xml:space="preserve">; </w:t>
      </w:r>
    </w:p>
    <w:p w:rsidR="00215D9F" w:rsidRDefault="00215D9F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814F03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814F03" w:rsidRPr="00B12C2A" w:rsidRDefault="00814F03" w:rsidP="00C2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351BD" w:rsidRPr="00B40895" w:rsidRDefault="00D351BD" w:rsidP="00D3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Недопустими кандидати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</w:t>
      </w:r>
      <w:r w:rsidR="000A6672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5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г.</w:t>
      </w: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:</w:t>
      </w:r>
    </w:p>
    <w:p w:rsidR="00D351BD" w:rsidRPr="00814F03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i/>
          <w:lang w:val="bg-BG"/>
        </w:rPr>
      </w:pP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lang w:val="bg-BG"/>
        </w:rPr>
        <w:t>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</w:t>
      </w:r>
      <w:r>
        <w:rPr>
          <w:rFonts w:asciiTheme="minorHAnsi" w:hAnsiTheme="minorHAnsi" w:cstheme="minorHAnsi"/>
          <w:lang w:val="bg-BG"/>
        </w:rPr>
        <w:t>ие</w:t>
      </w:r>
      <w:r w:rsidR="00814F03">
        <w:rPr>
          <w:rFonts w:asciiTheme="minorHAnsi" w:hAnsiTheme="minorHAnsi" w:cstheme="minorHAnsi"/>
          <w:lang w:val="bg-BG"/>
        </w:rPr>
        <w:t xml:space="preserve"> /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Виж </w:t>
      </w:r>
      <w:r w:rsidR="00814F03" w:rsidRPr="00814F03">
        <w:rPr>
          <w:rFonts w:asciiTheme="minorHAnsi" w:hAnsiTheme="minorHAnsi" w:cstheme="minorHAnsi"/>
          <w:b/>
          <w:i/>
          <w:lang w:val="bg-BG"/>
        </w:rPr>
        <w:t>Анекс 1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 по-долу/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Бенефициенти, чийто проект/ти от предходни години не</w:t>
      </w:r>
      <w:r w:rsidRPr="00EC6573">
        <w:rPr>
          <w:rFonts w:asciiTheme="minorHAnsi" w:hAnsiTheme="minorHAnsi" w:cstheme="minorHAnsi"/>
          <w:lang w:val="bg-BG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lang w:val="bg-BG"/>
        </w:rPr>
        <w:t>/ не</w:t>
      </w:r>
      <w:r w:rsidRPr="00B17821">
        <w:rPr>
          <w:rFonts w:asciiTheme="minorHAnsi" w:hAnsiTheme="minorHAnsi" w:cstheme="minorHAnsi"/>
          <w:lang w:val="bg-BG"/>
        </w:rPr>
        <w:t xml:space="preserve"> са успешно завършени в срока на договора/анекса и без приети от МВнР финални отчети </w:t>
      </w:r>
      <w:r w:rsidRPr="00D351BD">
        <w:rPr>
          <w:rFonts w:asciiTheme="minorHAnsi" w:hAnsiTheme="minorHAnsi" w:cstheme="minorHAnsi"/>
          <w:b/>
          <w:u w:val="single"/>
          <w:lang w:val="bg-BG"/>
        </w:rPr>
        <w:t>в срок до 30</w:t>
      </w:r>
      <w:r w:rsidR="00EC6573">
        <w:rPr>
          <w:rFonts w:asciiTheme="minorHAnsi" w:hAnsiTheme="minorHAnsi" w:cstheme="minorHAnsi"/>
          <w:b/>
          <w:u w:val="single"/>
          <w:lang w:val="bg-BG"/>
        </w:rPr>
        <w:t xml:space="preserve"> юни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т.г.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Бенефициенти, които не са представили междинни отчети по проекти от предходни години </w:t>
      </w:r>
      <w:r>
        <w:rPr>
          <w:rFonts w:asciiTheme="minorHAnsi" w:hAnsiTheme="minorHAnsi" w:cstheme="minorHAnsi"/>
          <w:lang w:val="bg-BG"/>
        </w:rPr>
        <w:t>в срока на договора/анекса.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Настоящи бенефициенти, които не са възстановили в срок дължими средства от изпълнявани предишни проекти, финансирани по Програмат</w:t>
      </w:r>
      <w:r>
        <w:rPr>
          <w:rFonts w:asciiTheme="minorHAnsi" w:hAnsiTheme="minorHAnsi" w:cstheme="minorHAnsi"/>
          <w:lang w:val="bg-BG"/>
        </w:rPr>
        <w:t>а за сътрудничество за развитие.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без устойчива проектна история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по-малко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2844B4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по-малък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2844B4" w:rsidRPr="002844B4" w:rsidRDefault="002844B4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2844B4">
        <w:rPr>
          <w:rFonts w:asciiTheme="minorHAnsi" w:hAnsiTheme="minorHAnsi" w:cstheme="minorHAnsi"/>
          <w:lang w:val="bg-BG"/>
        </w:rPr>
        <w:t>Кандидати</w:t>
      </w:r>
      <w:r>
        <w:rPr>
          <w:rFonts w:asciiTheme="minorHAnsi" w:hAnsiTheme="minorHAnsi" w:cstheme="minorHAnsi"/>
          <w:lang w:val="bg-BG"/>
        </w:rPr>
        <w:t>,</w:t>
      </w:r>
      <w:r w:rsidRPr="002844B4">
        <w:rPr>
          <w:rFonts w:asciiTheme="minorHAnsi" w:hAnsiTheme="minorHAnsi" w:cstheme="minorHAnsi"/>
          <w:lang w:val="bg-BG"/>
        </w:rPr>
        <w:t xml:space="preserve"> които са получили авансово финансиране в края на 2022 г. и с продължаващо изпълнение на проекта през 2024 г.,</w:t>
      </w:r>
      <w:r>
        <w:rPr>
          <w:rFonts w:asciiTheme="minorHAnsi" w:hAnsiTheme="minorHAnsi" w:cstheme="minorHAnsi"/>
          <w:lang w:val="bg-BG"/>
        </w:rPr>
        <w:t xml:space="preserve"> и нямат представен и одобрен междинен отчет към момента на обявяване на кампанията за получаване на проектни предложения за финансиране през 2025 г.</w:t>
      </w:r>
    </w:p>
    <w:p w:rsidR="00D351BD" w:rsidRPr="00EC6573" w:rsidRDefault="00D351BD" w:rsidP="00EC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EC6573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Кандидатите не могат да подават повече от едно проектно предложение по настоящата обява.</w:t>
      </w:r>
      <w:r w:rsidRPr="00EC6573"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В случай че кандидат подаде повече от едно проектно предложение, всички негови подадени проектни предложения ще бъдат изключени от последваща оценка.</w:t>
      </w:r>
    </w:p>
    <w:p w:rsidR="00B93894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91200B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.1. Допустими дейности</w:t>
      </w:r>
    </w:p>
    <w:p w:rsidR="005C31C2" w:rsidRPr="005C31C2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 xml:space="preserve">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B1782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семинари, форуми, конференции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D038D" w:rsidRPr="00B40895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B40895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B40895">
        <w:rPr>
          <w:rFonts w:asciiTheme="minorHAnsi" w:hAnsiTheme="minorHAnsi" w:cstheme="minorHAnsi"/>
          <w:iCs/>
          <w:color w:val="212121"/>
          <w:lang w:val="bg-BG"/>
        </w:rPr>
        <w:t xml:space="preserve">ини, домове за стари хора и 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др.</w:t>
      </w:r>
    </w:p>
    <w:p w:rsidR="005D038D" w:rsidRPr="00837C58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EC6573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u w:val="single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>на стойност</w:t>
      </w:r>
      <w:r w:rsidRPr="00EC6573">
        <w:rPr>
          <w:rFonts w:asciiTheme="minorHAnsi" w:hAnsiTheme="minorHAnsi" w:cstheme="minorHAnsi"/>
          <w:b/>
          <w:u w:val="single"/>
          <w:lang w:val="ru-RU"/>
        </w:rPr>
        <w:t xml:space="preserve">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 xml:space="preserve">от </w:t>
      </w:r>
      <w:r w:rsidRPr="00643B2E">
        <w:rPr>
          <w:rFonts w:asciiTheme="minorHAnsi" w:hAnsiTheme="minorHAnsi" w:cstheme="minorHAnsi"/>
          <w:b/>
          <w:color w:val="212121"/>
          <w:u w:val="single"/>
          <w:lang w:val="bg-BG"/>
        </w:rPr>
        <w:t>3 до 5 %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 xml:space="preserve"> от общата стойност на безвъзмездната финансова помощ за изпълнението на проекта.</w:t>
      </w:r>
    </w:p>
    <w:p w:rsidR="000764FB" w:rsidRPr="000764FB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D038D">
        <w:rPr>
          <w:rFonts w:cstheme="minorHAnsi"/>
          <w:b/>
          <w:iCs/>
          <w:color w:val="212121"/>
          <w:sz w:val="24"/>
          <w:szCs w:val="24"/>
          <w:lang w:val="bg-BG"/>
        </w:rPr>
        <w:t>7.2.</w:t>
      </w:r>
      <w:r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Допустими и недопустими разходи</w:t>
      </w:r>
    </w:p>
    <w:p w:rsidR="000764FB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2.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1. </w:t>
      </w:r>
      <w:r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бъдат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извършени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рамките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посочените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споразумението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целево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безвъзмездно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финансиране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срокове</w:t>
      </w:r>
      <w:r w:rsidRPr="000764FB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след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началото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преди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изтичане на срока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 изпълнение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lastRenderedPageBreak/>
        <w:t xml:space="preserve"> да са законосъобразни,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 начин, съвместим с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принципите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икономичност,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ефективност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ефикасност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извършени срещу необходимите </w:t>
      </w:r>
      <w:proofErr w:type="spellStart"/>
      <w:r w:rsidRPr="000764FB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0764FB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в р</w:t>
      </w:r>
      <w:r w:rsidR="000764FB" w:rsidRPr="000764FB">
        <w:rPr>
          <w:rFonts w:asciiTheme="minorHAnsi" w:hAnsiTheme="minorHAnsi" w:cstheme="minorHAnsi"/>
          <w:lang w:val="bg-BG"/>
        </w:rPr>
        <w:t>амките на стойността на 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0764FB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6D739F" w:rsidRPr="00351775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="00C46C6C" w:rsidRPr="000764FB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0764FB">
        <w:rPr>
          <w:rFonts w:asciiTheme="minorHAnsi" w:hAnsiTheme="minorHAnsi" w:cstheme="minorHAnsi"/>
          <w:lang w:val="bg-BG"/>
        </w:rPr>
        <w:t xml:space="preserve">/ </w:t>
      </w:r>
      <w:r w:rsidRPr="000764FB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0764FB">
        <w:rPr>
          <w:rFonts w:asciiTheme="minorHAnsi" w:hAnsiTheme="minorHAnsi" w:cstheme="minorHAnsi"/>
          <w:b/>
          <w:lang w:val="bg-BG"/>
        </w:rPr>
        <w:t>в размер до 10</w:t>
      </w:r>
      <w:r w:rsidRPr="000764FB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0764FB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351775" w:rsidRPr="008853E2" w:rsidRDefault="00351775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43B2E">
        <w:rPr>
          <w:rFonts w:asciiTheme="minorHAnsi" w:hAnsiTheme="minorHAnsi" w:cstheme="minorHAnsi"/>
          <w:b/>
          <w:u w:val="single"/>
          <w:lang w:val="bg-BG"/>
        </w:rPr>
        <w:t>разходи за извършване на превод</w:t>
      </w:r>
      <w:r w:rsidRPr="00EC6573">
        <w:rPr>
          <w:rFonts w:asciiTheme="minorHAnsi" w:hAnsiTheme="minorHAnsi" w:cstheme="minorHAnsi"/>
          <w:b/>
          <w:u w:val="single"/>
          <w:lang w:val="bg-BG"/>
        </w:rPr>
        <w:t xml:space="preserve"> на документацията по проекта в раздел „Разходи за управление на проекта</w:t>
      </w:r>
      <w:r w:rsidR="00823966">
        <w:rPr>
          <w:rFonts w:asciiTheme="minorHAnsi" w:hAnsiTheme="minorHAnsi" w:cstheme="minorHAnsi"/>
          <w:b/>
          <w:u w:val="single"/>
          <w:lang w:val="bg-BG"/>
        </w:rPr>
        <w:t>“</w:t>
      </w:r>
    </w:p>
    <w:p w:rsidR="008853E2" w:rsidRPr="008853E2" w:rsidRDefault="008853E2" w:rsidP="008853E2">
      <w:pPr>
        <w:shd w:val="clear" w:color="auto" w:fill="FFFFFF"/>
        <w:spacing w:after="150"/>
        <w:jc w:val="both"/>
        <w:rPr>
          <w:rFonts w:cstheme="minorHAnsi"/>
          <w:lang w:val="bg-BG"/>
        </w:rPr>
      </w:pPr>
    </w:p>
    <w:p w:rsidR="00476934" w:rsidRPr="006435CC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Недопустими разходи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B17821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Комунални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т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B17821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Банкови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B17821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EC6573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Подлежащо на възстановяване ДДС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EC6573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Глоби, неустой</w:t>
      </w:r>
      <w:r w:rsidR="00C6334B" w:rsidRPr="00EC6573">
        <w:rPr>
          <w:rFonts w:asciiTheme="minorHAnsi" w:hAnsiTheme="minorHAnsi" w:cstheme="minorHAnsi"/>
          <w:b/>
          <w:color w:val="212121"/>
          <w:lang w:val="bg-BG"/>
        </w:rPr>
        <w:t>ки и разходи за съдебни процеси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Необосновани разходи, напр</w:t>
      </w:r>
      <w:r>
        <w:rPr>
          <w:rFonts w:asciiTheme="minorHAnsi" w:hAnsiTheme="minorHAnsi" w:cstheme="minorHAnsi"/>
          <w:color w:val="212121"/>
          <w:lang w:val="bg-BG"/>
        </w:rPr>
        <w:t>авени за дейности извън договорените в споразумението</w:t>
      </w:r>
    </w:p>
    <w:p w:rsidR="00D351BD" w:rsidRDefault="00D351B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91200B" w:rsidRPr="005D038D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B17821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 xml:space="preserve">към конкретната дейност (например за организиране на събитие и др.). В колона „Вид дейност“ следва да се въведе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C6334B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14F03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0D69C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0428CC">
        <w:rPr>
          <w:rFonts w:cstheme="minorHAnsi"/>
          <w:color w:val="212121"/>
          <w:lang w:val="bg-BG"/>
        </w:rPr>
        <w:t>Грузия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EC6573" w:rsidRDefault="00EC657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0428CC" w:rsidRPr="000428CC" w:rsidRDefault="000428CC" w:rsidP="0004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0428CC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Проектните предложения, с приложена документация към тях, сл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едва да се изпращат в срок до 31</w:t>
      </w:r>
      <w:r w:rsidRPr="000428CC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юли</w:t>
      </w:r>
      <w:r w:rsidR="00675F0B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2024</w:t>
      </w:r>
      <w:r w:rsidRPr="000428CC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г. по следните начини:</w:t>
      </w:r>
    </w:p>
    <w:p w:rsidR="000428CC" w:rsidRPr="000428CC" w:rsidRDefault="000428CC" w:rsidP="0004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i/>
          <w:color w:val="212121"/>
          <w:sz w:val="24"/>
          <w:szCs w:val="24"/>
        </w:rPr>
        <w:t xml:space="preserve">- </w:t>
      </w:r>
      <w:r w:rsidRPr="000428CC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По електронна поща на адрес: Bulgarian.Development.Aid.Tbilisi@mfa.bg, с копие до 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I</w:t>
      </w:r>
      <w:r>
        <w:rPr>
          <w:rFonts w:eastAsia="Times New Roman" w:cstheme="minorHAnsi"/>
          <w:b/>
          <w:i/>
          <w:color w:val="212121"/>
          <w:sz w:val="24"/>
          <w:szCs w:val="24"/>
        </w:rPr>
        <w:t>van.Ivanov</w:t>
      </w:r>
      <w:r w:rsidRPr="000428CC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@mfa.bg </w:t>
      </w:r>
    </w:p>
    <w:p w:rsidR="000428CC" w:rsidRPr="000428CC" w:rsidRDefault="000428CC" w:rsidP="0004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i/>
          <w:color w:val="212121"/>
          <w:sz w:val="24"/>
          <w:szCs w:val="24"/>
        </w:rPr>
        <w:t xml:space="preserve">- </w:t>
      </w:r>
      <w:r w:rsidRPr="00643B2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Или</w:t>
      </w:r>
      <w:r w:rsidRPr="000428CC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по пощенски път</w:t>
      </w:r>
      <w:r w:rsidR="00E16FB4">
        <w:rPr>
          <w:rFonts w:eastAsia="Times New Roman" w:cstheme="minorHAnsi"/>
          <w:b/>
          <w:i/>
          <w:color w:val="212121"/>
          <w:sz w:val="24"/>
          <w:szCs w:val="24"/>
        </w:rPr>
        <w:t xml:space="preserve"> (</w:t>
      </w:r>
      <w:r w:rsidR="00E16FB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документите на хартия да са придружени от електронен носител, на който са качени)</w:t>
      </w:r>
      <w:r w:rsidRPr="000428CC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на адрес: Embassy of the Republic of </w:t>
      </w:r>
      <w:proofErr w:type="spellStart"/>
      <w:r w:rsidRPr="000428CC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Bulgaria</w:t>
      </w:r>
      <w:proofErr w:type="spellEnd"/>
      <w:r w:rsidRPr="000428CC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in Georgia, 15, </w:t>
      </w:r>
      <w:r w:rsidRPr="000428CC">
        <w:rPr>
          <w:rFonts w:eastAsia="Times New Roman" w:cstheme="minorHAnsi"/>
          <w:b/>
          <w:i/>
          <w:color w:val="212121"/>
          <w:sz w:val="24"/>
          <w:szCs w:val="24"/>
        </w:rPr>
        <w:t xml:space="preserve">Giorgi </w:t>
      </w:r>
      <w:proofErr w:type="spellStart"/>
      <w:r w:rsidRPr="000428CC">
        <w:rPr>
          <w:rFonts w:eastAsia="Times New Roman" w:cstheme="minorHAnsi"/>
          <w:b/>
          <w:i/>
          <w:color w:val="212121"/>
          <w:sz w:val="24"/>
          <w:szCs w:val="24"/>
        </w:rPr>
        <w:t>Guramishvili</w:t>
      </w:r>
      <w:proofErr w:type="spellEnd"/>
      <w:r w:rsidRPr="000428CC">
        <w:rPr>
          <w:rFonts w:eastAsia="Times New Roman" w:cstheme="minorHAnsi"/>
          <w:b/>
          <w:i/>
          <w:color w:val="212121"/>
          <w:sz w:val="24"/>
          <w:szCs w:val="24"/>
        </w:rPr>
        <w:t xml:space="preserve"> </w:t>
      </w:r>
      <w:proofErr w:type="spellStart"/>
      <w:r w:rsidRPr="000428CC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Lane</w:t>
      </w:r>
      <w:proofErr w:type="spellEnd"/>
      <w:r w:rsidRPr="000428CC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, 0105 Tbilisi, Georgia;</w:t>
      </w:r>
    </w:p>
    <w:p w:rsidR="000428CC" w:rsidRDefault="000428CC" w:rsidP="0004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</w:p>
    <w:p w:rsidR="000428CC" w:rsidRPr="000428CC" w:rsidRDefault="000428CC" w:rsidP="0004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428CC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Проектните предложения трябва да бъдат изпратени </w:t>
      </w:r>
      <w:r w:rsidRPr="00643B2E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 xml:space="preserve">в отделен </w:t>
      </w:r>
      <w:proofErr w:type="spellStart"/>
      <w:r w:rsidRPr="00643B2E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>pdf</w:t>
      </w:r>
      <w:proofErr w:type="spellEnd"/>
      <w:r w:rsidRPr="00643B2E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 xml:space="preserve"> файл, както и в </w:t>
      </w:r>
      <w:proofErr w:type="spellStart"/>
      <w:r w:rsidRPr="00643B2E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>word</w:t>
      </w:r>
      <w:proofErr w:type="spellEnd"/>
      <w:r w:rsidRPr="00643B2E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 xml:space="preserve"> формат</w:t>
      </w:r>
      <w:r w:rsidRPr="000428CC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.</w:t>
      </w:r>
      <w:bookmarkStart w:id="0" w:name="_GoBack"/>
      <w:bookmarkEnd w:id="0"/>
    </w:p>
    <w:p w:rsidR="005C594D" w:rsidRPr="00837C58" w:rsidRDefault="005C594D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767F4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896D8E" w:rsidRPr="006370DC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C6334B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lastRenderedPageBreak/>
        <w:t>Целите и обхватът на проектното предложение съответстват на заложените в обявата приоритет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D351BD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4A3FC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11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Цикъл на п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>лащания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та по одобрени проекти</w:t>
      </w: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Плащанията по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проектни предложения се извършват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по следния начин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въз основа на сключено споразумение ( по образец)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50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% от размера 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40%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за покриване на направените от бенефициента разходи за приключване на проекта, но не повече от 10%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средства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ан от независим финансов одитор.</w:t>
      </w:r>
    </w:p>
    <w:p w:rsidR="00D351BD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814F03" w:rsidRDefault="00814F0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2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62B5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EB1C70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Грузия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постъпилите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проектн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и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предложени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7062B5" w:rsidRPr="00DE541A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B1C70" w:rsidRDefault="00EB1C7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B1C70" w:rsidRPr="00DE541A" w:rsidRDefault="00EB1C7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overflowPunct w:val="0"/>
        <w:autoSpaceDE w:val="0"/>
        <w:autoSpaceDN w:val="0"/>
        <w:adjustRightInd w:val="0"/>
        <w:spacing w:after="0" w:line="237" w:lineRule="auto"/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Приложение 1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Verdana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Чл.23</w:t>
      </w:r>
      <w:r>
        <w:rPr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) </w:t>
      </w:r>
      <w:r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theme="minorHAnsi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(7) </w:t>
      </w:r>
      <w:r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>
        <w:rPr>
          <w:rFonts w:cstheme="minorHAnsi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lastRenderedPageBreak/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C005D6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C005D6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DE541A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DE541A" w:rsidSect="00814F03">
      <w:footerReference w:type="default" r:id="rId10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DA" w:rsidRDefault="00EF79DA" w:rsidP="003E46F1">
      <w:pPr>
        <w:spacing w:after="0" w:line="240" w:lineRule="auto"/>
      </w:pPr>
      <w:r>
        <w:separator/>
      </w:r>
    </w:p>
  </w:endnote>
  <w:endnote w:type="continuationSeparator" w:id="0">
    <w:p w:rsidR="00EF79DA" w:rsidRDefault="00EF79DA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B2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DA" w:rsidRDefault="00EF79DA" w:rsidP="003E46F1">
      <w:pPr>
        <w:spacing w:after="0" w:line="240" w:lineRule="auto"/>
      </w:pPr>
      <w:r>
        <w:separator/>
      </w:r>
    </w:p>
  </w:footnote>
  <w:footnote w:type="continuationSeparator" w:id="0">
    <w:p w:rsidR="00EF79DA" w:rsidRDefault="00EF79DA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0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1"/>
  </w:num>
  <w:num w:numId="3">
    <w:abstractNumId w:val="32"/>
  </w:num>
  <w:num w:numId="4">
    <w:abstractNumId w:val="23"/>
  </w:num>
  <w:num w:numId="5">
    <w:abstractNumId w:val="22"/>
  </w:num>
  <w:num w:numId="6">
    <w:abstractNumId w:val="24"/>
  </w:num>
  <w:num w:numId="7">
    <w:abstractNumId w:val="25"/>
  </w:num>
  <w:num w:numId="8">
    <w:abstractNumId w:val="18"/>
  </w:num>
  <w:num w:numId="9">
    <w:abstractNumId w:val="12"/>
  </w:num>
  <w:num w:numId="10">
    <w:abstractNumId w:val="28"/>
  </w:num>
  <w:num w:numId="11">
    <w:abstractNumId w:val="2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4"/>
  </w:num>
  <w:num w:numId="19">
    <w:abstractNumId w:val="29"/>
  </w:num>
  <w:num w:numId="20">
    <w:abstractNumId w:val="27"/>
  </w:num>
  <w:num w:numId="21">
    <w:abstractNumId w:val="30"/>
  </w:num>
  <w:num w:numId="22">
    <w:abstractNumId w:val="16"/>
  </w:num>
  <w:num w:numId="23">
    <w:abstractNumId w:val="5"/>
  </w:num>
  <w:num w:numId="24">
    <w:abstractNumId w:val="19"/>
  </w:num>
  <w:num w:numId="25">
    <w:abstractNumId w:val="14"/>
  </w:num>
  <w:num w:numId="26">
    <w:abstractNumId w:val="15"/>
  </w:num>
  <w:num w:numId="27">
    <w:abstractNumId w:val="6"/>
  </w:num>
  <w:num w:numId="28">
    <w:abstractNumId w:val="13"/>
  </w:num>
  <w:num w:numId="29">
    <w:abstractNumId w:val="8"/>
  </w:num>
  <w:num w:numId="30">
    <w:abstractNumId w:val="17"/>
  </w:num>
  <w:num w:numId="31">
    <w:abstractNumId w:val="20"/>
  </w:num>
  <w:num w:numId="32">
    <w:abstractNumId w:val="11"/>
  </w:num>
  <w:num w:numId="33">
    <w:abstractNumId w:val="31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28CC"/>
    <w:rsid w:val="000471A9"/>
    <w:rsid w:val="000556DF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A6672"/>
    <w:rsid w:val="000B48F1"/>
    <w:rsid w:val="000D69C2"/>
    <w:rsid w:val="000D6E7C"/>
    <w:rsid w:val="000E497B"/>
    <w:rsid w:val="000E6F70"/>
    <w:rsid w:val="000F54B6"/>
    <w:rsid w:val="0012296E"/>
    <w:rsid w:val="001302CC"/>
    <w:rsid w:val="0013609B"/>
    <w:rsid w:val="001445D1"/>
    <w:rsid w:val="0016003C"/>
    <w:rsid w:val="0016578E"/>
    <w:rsid w:val="00165F76"/>
    <w:rsid w:val="0017461F"/>
    <w:rsid w:val="00176FE2"/>
    <w:rsid w:val="00182362"/>
    <w:rsid w:val="00193048"/>
    <w:rsid w:val="00195027"/>
    <w:rsid w:val="001A1179"/>
    <w:rsid w:val="001A3B32"/>
    <w:rsid w:val="001B1E0A"/>
    <w:rsid w:val="001B3B61"/>
    <w:rsid w:val="001D1D81"/>
    <w:rsid w:val="001D4F9E"/>
    <w:rsid w:val="001E2A04"/>
    <w:rsid w:val="001E40D4"/>
    <w:rsid w:val="001E6A0E"/>
    <w:rsid w:val="001F252A"/>
    <w:rsid w:val="001F5968"/>
    <w:rsid w:val="00202479"/>
    <w:rsid w:val="00206DB9"/>
    <w:rsid w:val="00215812"/>
    <w:rsid w:val="00215D9F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4B4"/>
    <w:rsid w:val="00284CD0"/>
    <w:rsid w:val="002A57F6"/>
    <w:rsid w:val="002A7298"/>
    <w:rsid w:val="002B549C"/>
    <w:rsid w:val="002C0C0C"/>
    <w:rsid w:val="002D2B18"/>
    <w:rsid w:val="002D2C8E"/>
    <w:rsid w:val="002F11F3"/>
    <w:rsid w:val="002F2B17"/>
    <w:rsid w:val="002F2C52"/>
    <w:rsid w:val="00326EB3"/>
    <w:rsid w:val="00327425"/>
    <w:rsid w:val="00335184"/>
    <w:rsid w:val="00342F15"/>
    <w:rsid w:val="00347C2C"/>
    <w:rsid w:val="00351775"/>
    <w:rsid w:val="00351785"/>
    <w:rsid w:val="00351F71"/>
    <w:rsid w:val="003667E0"/>
    <w:rsid w:val="00374D85"/>
    <w:rsid w:val="00385BAF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17181"/>
    <w:rsid w:val="0042188D"/>
    <w:rsid w:val="004249B4"/>
    <w:rsid w:val="004550A1"/>
    <w:rsid w:val="00457382"/>
    <w:rsid w:val="00457B41"/>
    <w:rsid w:val="00476934"/>
    <w:rsid w:val="00482B91"/>
    <w:rsid w:val="00494D41"/>
    <w:rsid w:val="004A3FC8"/>
    <w:rsid w:val="004A5F20"/>
    <w:rsid w:val="004D113C"/>
    <w:rsid w:val="004D6D1D"/>
    <w:rsid w:val="004D7BA4"/>
    <w:rsid w:val="004E03DD"/>
    <w:rsid w:val="004E76A0"/>
    <w:rsid w:val="004F4160"/>
    <w:rsid w:val="0052407A"/>
    <w:rsid w:val="0053320E"/>
    <w:rsid w:val="00542C2A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4674"/>
    <w:rsid w:val="005D5B7B"/>
    <w:rsid w:val="005D7B25"/>
    <w:rsid w:val="005E6AC8"/>
    <w:rsid w:val="005E6BCF"/>
    <w:rsid w:val="005F2A2E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3B2E"/>
    <w:rsid w:val="00644B8E"/>
    <w:rsid w:val="0066700A"/>
    <w:rsid w:val="00675165"/>
    <w:rsid w:val="00675F0B"/>
    <w:rsid w:val="0067706D"/>
    <w:rsid w:val="006809A1"/>
    <w:rsid w:val="006810BF"/>
    <w:rsid w:val="00681C10"/>
    <w:rsid w:val="00695619"/>
    <w:rsid w:val="006B2221"/>
    <w:rsid w:val="006D0F40"/>
    <w:rsid w:val="006D3A0D"/>
    <w:rsid w:val="006D739F"/>
    <w:rsid w:val="006E6586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73F2E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3966"/>
    <w:rsid w:val="0082498D"/>
    <w:rsid w:val="00837C58"/>
    <w:rsid w:val="00847D27"/>
    <w:rsid w:val="008567B8"/>
    <w:rsid w:val="00864CD3"/>
    <w:rsid w:val="0086609E"/>
    <w:rsid w:val="00872A85"/>
    <w:rsid w:val="008853E2"/>
    <w:rsid w:val="0088576B"/>
    <w:rsid w:val="00896D8E"/>
    <w:rsid w:val="008975A0"/>
    <w:rsid w:val="008B31BC"/>
    <w:rsid w:val="008B6F1C"/>
    <w:rsid w:val="008E1374"/>
    <w:rsid w:val="0091200B"/>
    <w:rsid w:val="0091450D"/>
    <w:rsid w:val="00917E9C"/>
    <w:rsid w:val="009536E2"/>
    <w:rsid w:val="00953829"/>
    <w:rsid w:val="00956173"/>
    <w:rsid w:val="0097308E"/>
    <w:rsid w:val="00973678"/>
    <w:rsid w:val="00975BA8"/>
    <w:rsid w:val="0099314B"/>
    <w:rsid w:val="00994907"/>
    <w:rsid w:val="00994F40"/>
    <w:rsid w:val="009A1F77"/>
    <w:rsid w:val="009A446A"/>
    <w:rsid w:val="009B327C"/>
    <w:rsid w:val="009C0135"/>
    <w:rsid w:val="009C1DD8"/>
    <w:rsid w:val="009C3EE1"/>
    <w:rsid w:val="009D0906"/>
    <w:rsid w:val="009F1DF5"/>
    <w:rsid w:val="009F2551"/>
    <w:rsid w:val="009F2B56"/>
    <w:rsid w:val="00A04C0D"/>
    <w:rsid w:val="00A14F41"/>
    <w:rsid w:val="00A200EF"/>
    <w:rsid w:val="00A406B2"/>
    <w:rsid w:val="00A51EFA"/>
    <w:rsid w:val="00A60EFF"/>
    <w:rsid w:val="00A618A4"/>
    <w:rsid w:val="00A65E1E"/>
    <w:rsid w:val="00A72503"/>
    <w:rsid w:val="00A75138"/>
    <w:rsid w:val="00A8795C"/>
    <w:rsid w:val="00AB4C5F"/>
    <w:rsid w:val="00AD5295"/>
    <w:rsid w:val="00AD7C1F"/>
    <w:rsid w:val="00AE2652"/>
    <w:rsid w:val="00AF49F7"/>
    <w:rsid w:val="00B00E6B"/>
    <w:rsid w:val="00B024CB"/>
    <w:rsid w:val="00B12C2A"/>
    <w:rsid w:val="00B17821"/>
    <w:rsid w:val="00B3731B"/>
    <w:rsid w:val="00B40895"/>
    <w:rsid w:val="00B415C3"/>
    <w:rsid w:val="00B47EF6"/>
    <w:rsid w:val="00B50661"/>
    <w:rsid w:val="00B56933"/>
    <w:rsid w:val="00B74081"/>
    <w:rsid w:val="00B8180A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C005D6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0B90"/>
    <w:rsid w:val="00D41C68"/>
    <w:rsid w:val="00D47533"/>
    <w:rsid w:val="00D52FEE"/>
    <w:rsid w:val="00D63F24"/>
    <w:rsid w:val="00D647D7"/>
    <w:rsid w:val="00D66A15"/>
    <w:rsid w:val="00D744CA"/>
    <w:rsid w:val="00D9501B"/>
    <w:rsid w:val="00DA323F"/>
    <w:rsid w:val="00DA3B03"/>
    <w:rsid w:val="00DC0ACF"/>
    <w:rsid w:val="00DE3405"/>
    <w:rsid w:val="00DE541A"/>
    <w:rsid w:val="00DF15D2"/>
    <w:rsid w:val="00E03127"/>
    <w:rsid w:val="00E129CA"/>
    <w:rsid w:val="00E15899"/>
    <w:rsid w:val="00E16FB4"/>
    <w:rsid w:val="00E22FA3"/>
    <w:rsid w:val="00E301E5"/>
    <w:rsid w:val="00E321D4"/>
    <w:rsid w:val="00E4588B"/>
    <w:rsid w:val="00E47718"/>
    <w:rsid w:val="00E47908"/>
    <w:rsid w:val="00E5022B"/>
    <w:rsid w:val="00E516FF"/>
    <w:rsid w:val="00E53879"/>
    <w:rsid w:val="00E55374"/>
    <w:rsid w:val="00E617EB"/>
    <w:rsid w:val="00E668C5"/>
    <w:rsid w:val="00E71D47"/>
    <w:rsid w:val="00E76DAE"/>
    <w:rsid w:val="00E805AB"/>
    <w:rsid w:val="00E81F02"/>
    <w:rsid w:val="00E859F6"/>
    <w:rsid w:val="00E96C5C"/>
    <w:rsid w:val="00EA0EB6"/>
    <w:rsid w:val="00EB1C70"/>
    <w:rsid w:val="00EB251F"/>
    <w:rsid w:val="00EB5DE7"/>
    <w:rsid w:val="00EC3CFC"/>
    <w:rsid w:val="00EC6573"/>
    <w:rsid w:val="00EC777C"/>
    <w:rsid w:val="00EE0328"/>
    <w:rsid w:val="00EE7BB1"/>
    <w:rsid w:val="00EF79DA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D03"/>
    <w:rsid w:val="00FA0899"/>
    <w:rsid w:val="00FB048A"/>
    <w:rsid w:val="00FB1EC1"/>
    <w:rsid w:val="00FB43BE"/>
    <w:rsid w:val="00FB5F4A"/>
    <w:rsid w:val="00FC3580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F4B2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53AFE44-1176-4058-8D65-43606F77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2651</Words>
  <Characters>15114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Потребител на Windows</cp:lastModifiedBy>
  <cp:revision>22</cp:revision>
  <cp:lastPrinted>2023-03-17T10:29:00Z</cp:lastPrinted>
  <dcterms:created xsi:type="dcterms:W3CDTF">2024-04-04T06:43:00Z</dcterms:created>
  <dcterms:modified xsi:type="dcterms:W3CDTF">2024-06-10T14:18:00Z</dcterms:modified>
</cp:coreProperties>
</file>